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0" w:hanging="281" w:hangingChars="100"/>
        <w:jc w:val="center"/>
        <w:rPr>
          <w:rFonts w:hint="eastAsia" w:ascii="宋体" w:hAnsi="宋体" w:eastAsia="宋体" w:cs="宋体"/>
          <w:color w:val="4C4C4C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4C4C4C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1447800</wp:posOffset>
            </wp:positionH>
            <wp:positionV relativeFrom="paragraph">
              <wp:posOffset>43815</wp:posOffset>
            </wp:positionV>
            <wp:extent cx="2457450" cy="2457450"/>
            <wp:effectExtent l="19050" t="0" r="0" b="0"/>
            <wp:wrapSquare wrapText="bothSides"/>
            <wp:docPr id="1" name="图片 0" descr="14a0afb832ebb922f82e9bdce28aca1d-sz_28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14a0afb832ebb922f82e9bdce28aca1d-sz_28349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280" w:hanging="280" w:hangingChars="100"/>
        <w:jc w:val="center"/>
        <w:rPr>
          <w:rFonts w:hint="eastAsia" w:ascii="宋体" w:hAnsi="宋体" w:eastAsia="宋体" w:cs="宋体"/>
          <w:color w:val="4C4C4C"/>
          <w:sz w:val="28"/>
          <w:szCs w:val="28"/>
        </w:rPr>
      </w:pPr>
    </w:p>
    <w:p>
      <w:pPr>
        <w:ind w:left="280" w:hanging="280" w:hangingChars="100"/>
        <w:jc w:val="center"/>
        <w:rPr>
          <w:rFonts w:hint="eastAsia" w:ascii="宋体" w:hAnsi="宋体" w:eastAsia="宋体" w:cs="宋体"/>
          <w:color w:val="4C4C4C"/>
          <w:sz w:val="28"/>
          <w:szCs w:val="28"/>
        </w:rPr>
      </w:pPr>
    </w:p>
    <w:p>
      <w:pPr>
        <w:ind w:left="280" w:hanging="280" w:hangingChars="100"/>
        <w:jc w:val="center"/>
        <w:rPr>
          <w:rFonts w:hint="eastAsia" w:ascii="宋体" w:hAnsi="宋体" w:eastAsia="宋体" w:cs="宋体"/>
          <w:color w:val="4C4C4C"/>
          <w:sz w:val="28"/>
          <w:szCs w:val="28"/>
        </w:rPr>
      </w:pPr>
    </w:p>
    <w:p>
      <w:pPr>
        <w:ind w:left="280" w:hanging="280" w:hangingChars="100"/>
        <w:jc w:val="center"/>
        <w:rPr>
          <w:rFonts w:hint="eastAsia" w:ascii="宋体" w:hAnsi="宋体" w:eastAsia="宋体" w:cs="宋体"/>
          <w:color w:val="4C4C4C"/>
          <w:sz w:val="28"/>
          <w:szCs w:val="28"/>
        </w:rPr>
      </w:pPr>
    </w:p>
    <w:p>
      <w:pPr>
        <w:ind w:left="280" w:hanging="280" w:hangingChars="100"/>
        <w:jc w:val="center"/>
        <w:rPr>
          <w:rFonts w:hint="eastAsia" w:ascii="宋体" w:hAnsi="宋体" w:eastAsia="宋体" w:cs="宋体"/>
          <w:color w:val="4C4C4C"/>
          <w:sz w:val="28"/>
          <w:szCs w:val="28"/>
        </w:rPr>
      </w:pPr>
      <w:bookmarkStart w:id="0" w:name="_GoBack"/>
      <w:bookmarkEnd w:id="0"/>
    </w:p>
    <w:p>
      <w:pPr>
        <w:ind w:left="280" w:hanging="280" w:hangingChars="100"/>
        <w:jc w:val="center"/>
        <w:rPr>
          <w:rFonts w:hint="eastAsia" w:ascii="宋体" w:hAnsi="宋体" w:eastAsia="宋体" w:cs="宋体"/>
          <w:color w:val="4C4C4C"/>
          <w:sz w:val="28"/>
          <w:szCs w:val="28"/>
        </w:rPr>
      </w:pPr>
    </w:p>
    <w:p>
      <w:pPr>
        <w:ind w:left="280" w:hanging="280" w:hangingChars="100"/>
        <w:jc w:val="center"/>
        <w:rPr>
          <w:rFonts w:hint="eastAsia" w:ascii="宋体" w:hAnsi="宋体" w:eastAsia="宋体" w:cs="宋体"/>
          <w:color w:val="4C4C4C"/>
          <w:sz w:val="28"/>
          <w:szCs w:val="28"/>
        </w:rPr>
      </w:pPr>
    </w:p>
    <w:p>
      <w:pPr>
        <w:ind w:left="280" w:hanging="280" w:hangingChars="100"/>
        <w:jc w:val="center"/>
        <w:rPr>
          <w:rFonts w:hint="eastAsia" w:ascii="宋体" w:hAnsi="宋体" w:eastAsia="宋体" w:cs="宋体"/>
          <w:color w:val="4C4C4C"/>
          <w:sz w:val="28"/>
          <w:szCs w:val="28"/>
        </w:rPr>
      </w:pPr>
      <w:r>
        <w:rPr>
          <w:rFonts w:hint="eastAsia" w:ascii="宋体" w:hAnsi="宋体" w:eastAsia="宋体" w:cs="宋体"/>
          <w:color w:val="4C4C4C"/>
          <w:sz w:val="28"/>
          <w:szCs w:val="28"/>
        </w:rPr>
        <w:t>新高二生物暑假作业</w:t>
      </w:r>
    </w:p>
    <w:p>
      <w:pPr>
        <w:ind w:left="240" w:hanging="240" w:hangingChars="100"/>
        <w:rPr>
          <w:rFonts w:hint="eastAsia"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color w:val="4C4C4C"/>
          <w:sz w:val="24"/>
        </w:rPr>
        <w:t>1.（必做）绘图：结合初中生物学知识，把一口气和一口饭进入和排出人体的路径图在A4纸上绘制出来。可参考人教版高中生物必修3第一二章的内容，电子书地址：http://www.pep.com.cn/gzsw/jshzhx/tbziy/kbshy/jsjb/bixs/。</w:t>
      </w:r>
    </w:p>
    <w:p>
      <w:pPr>
        <w:ind w:left="240" w:hanging="240" w:hangingChars="100"/>
        <w:rPr>
          <w:rFonts w:hint="eastAsia" w:ascii="宋体" w:hAnsi="宋体" w:eastAsia="宋体" w:cs="宋体"/>
          <w:color w:val="4C4C4C"/>
          <w:sz w:val="24"/>
        </w:rPr>
      </w:pPr>
    </w:p>
    <w:p>
      <w:pPr>
        <w:ind w:left="240" w:hanging="240" w:hangingChars="100"/>
        <w:rPr>
          <w:rFonts w:hint="eastAsia"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color w:val="4C4C4C"/>
          <w:sz w:val="24"/>
        </w:rPr>
        <w:t>2.（选做）影片：BBC纪录片《植物之歌》、《微观世界》、《海洋天堂》</w:t>
      </w:r>
    </w:p>
    <w:p>
      <w:pPr>
        <w:ind w:left="240" w:hanging="240" w:hangingChars="100"/>
        <w:rPr>
          <w:rFonts w:hint="eastAsia" w:ascii="宋体" w:hAnsi="宋体" w:eastAsia="宋体" w:cs="宋体"/>
          <w:color w:val="4C4C4C"/>
          <w:sz w:val="24"/>
        </w:rPr>
      </w:pPr>
    </w:p>
    <w:p>
      <w:pPr>
        <w:ind w:left="240" w:hanging="240" w:hangingChars="100"/>
        <w:rPr>
          <w:rFonts w:hint="eastAsia"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color w:val="4C4C4C"/>
          <w:sz w:val="24"/>
        </w:rPr>
        <w:t>3.（选做）阅读：《人类简史-从动物到上帝》（以色列）尤瓦尔·赫拉利.著</w:t>
      </w:r>
    </w:p>
    <w:p>
      <w:pPr>
        <w:ind w:left="240" w:hanging="240" w:hangingChars="100"/>
        <w:rPr>
          <w:rFonts w:hint="eastAsia"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color w:val="4C4C4C"/>
          <w:sz w:val="24"/>
        </w:rPr>
        <w:t>      《遗传的革命》（英国）内莎·凯里.著</w:t>
      </w:r>
    </w:p>
    <w:p>
      <w:pPr>
        <w:ind w:left="240" w:hanging="240" w:hangingChars="100"/>
        <w:rPr>
          <w:rFonts w:hint="eastAsia" w:ascii="宋体" w:hAnsi="宋体" w:eastAsia="宋体" w:cs="宋体"/>
          <w:color w:val="4C4C4C"/>
          <w:sz w:val="24"/>
        </w:rPr>
      </w:pPr>
    </w:p>
    <w:p>
      <w:pPr>
        <w:ind w:left="240" w:hanging="240" w:hangingChars="100"/>
        <w:rPr>
          <w:rFonts w:hint="eastAsia"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color w:val="4C4C4C"/>
          <w:sz w:val="24"/>
        </w:rPr>
        <w:t>【作业提交】从2、3中选其一写观/读后感（500—1000字），8、9、10班将暑假提交至智慧课堂平台，其余班级于开学时上交。</w:t>
      </w:r>
    </w:p>
    <w:p>
      <w:pPr>
        <w:ind w:left="240" w:hanging="240" w:hangingChars="100"/>
        <w:rPr>
          <w:rFonts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color w:val="4C4C4C"/>
          <w:sz w:val="24"/>
        </w:rPr>
        <w:t>第一节课老师组织课堂分享并记录为第一次作业。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827841"/>
    <w:rsid w:val="1482784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ckj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2018-07-09T03:16:00Z</dcterms:created>
  <dc:creator>星子</dc:creator>
  <cp:lastModifiedBy>星子</cp:lastModifiedBy>
  <dcterms:modified xsi:type="dcterms:W3CDTF">2018-07-09T03:17:48Z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